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54" w:rsidRPr="00150B11" w:rsidRDefault="00943354" w:rsidP="00943354">
      <w:pPr>
        <w:rPr>
          <w:rFonts w:ascii="Arial" w:hAnsi="Arial" w:cs="Arial"/>
          <w:b/>
          <w:sz w:val="24"/>
          <w:szCs w:val="24"/>
        </w:rPr>
      </w:pPr>
      <w:bookmarkStart w:id="0" w:name="_Toc65237111"/>
      <w:r w:rsidRPr="00150B11">
        <w:rPr>
          <w:rFonts w:ascii="Arial" w:hAnsi="Arial" w:cs="Arial"/>
          <w:b/>
          <w:sz w:val="24"/>
          <w:szCs w:val="24"/>
        </w:rPr>
        <w:t>PRILOG 1:  AKCI</w:t>
      </w:r>
      <w:r>
        <w:rPr>
          <w:rFonts w:ascii="Arial" w:hAnsi="Arial" w:cs="Arial"/>
          <w:b/>
          <w:sz w:val="24"/>
          <w:szCs w:val="24"/>
        </w:rPr>
        <w:t>JSKI</w:t>
      </w:r>
      <w:r w:rsidRPr="00150B11">
        <w:rPr>
          <w:rFonts w:ascii="Arial" w:hAnsi="Arial" w:cs="Arial"/>
          <w:b/>
          <w:sz w:val="24"/>
          <w:szCs w:val="24"/>
        </w:rPr>
        <w:t xml:space="preserve"> PLAN STRATEGIJE PIFC 2021-2027</w:t>
      </w:r>
      <w:bookmarkEnd w:id="0"/>
    </w:p>
    <w:p w:rsidR="00943354" w:rsidRPr="00150B11" w:rsidRDefault="00943354" w:rsidP="0094335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4"/>
        <w:gridCol w:w="1609"/>
        <w:gridCol w:w="2268"/>
        <w:gridCol w:w="2409"/>
        <w:gridCol w:w="1418"/>
        <w:gridCol w:w="1984"/>
        <w:gridCol w:w="1418"/>
        <w:gridCol w:w="1985"/>
      </w:tblGrid>
      <w:tr w:rsidR="00943354" w:rsidRPr="00150B11" w:rsidTr="001B07FD">
        <w:trPr>
          <w:trHeight w:val="282"/>
        </w:trPr>
        <w:tc>
          <w:tcPr>
            <w:tcW w:w="14885" w:type="dxa"/>
            <w:gridSpan w:val="8"/>
            <w:shd w:val="clear" w:color="auto" w:fill="BDD6EE" w:themeFill="accent1" w:themeFillTint="66"/>
            <w:vAlign w:val="center"/>
          </w:tcPr>
          <w:p w:rsidR="00943354" w:rsidRPr="00150B11" w:rsidRDefault="00943354" w:rsidP="001B07F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Oblast: 1.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ijsko upravljanje i kontrola </w:t>
            </w:r>
          </w:p>
        </w:tc>
      </w:tr>
      <w:tr w:rsidR="00943354" w:rsidRPr="00150B11" w:rsidTr="001B07FD">
        <w:trPr>
          <w:trHeight w:val="400"/>
        </w:trPr>
        <w:tc>
          <w:tcPr>
            <w:tcW w:w="14885" w:type="dxa"/>
            <w:gridSpan w:val="8"/>
            <w:shd w:val="clear" w:color="auto" w:fill="BDD6EE" w:themeFill="accent1" w:themeFillTint="66"/>
            <w:vAlign w:val="center"/>
          </w:tcPr>
          <w:p w:rsidR="00943354" w:rsidRPr="00150B11" w:rsidRDefault="00943354" w:rsidP="001B07F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Strateški cilj: Unaprijeđena upravljačka odgovornost i upravljanje rizicima u ključnim procesima kroz razvoj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ijskog upravljanja i kontrole  </w:t>
            </w:r>
          </w:p>
        </w:tc>
      </w:tr>
      <w:tr w:rsidR="00943354" w:rsidRPr="00150B11" w:rsidTr="001B07FD">
        <w:trPr>
          <w:trHeight w:val="920"/>
        </w:trPr>
        <w:tc>
          <w:tcPr>
            <w:tcW w:w="1794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Prioritet</w:t>
            </w:r>
          </w:p>
        </w:tc>
        <w:tc>
          <w:tcPr>
            <w:tcW w:w="1609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Rezultat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Mjera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Indikatori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Rok za realizaciju mjere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943354" w:rsidRPr="001B07FD" w:rsidRDefault="009D5BFB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I</w:t>
            </w:r>
            <w:r w:rsidR="00943354"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zvori financiranja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Odgovorne organizacije</w:t>
            </w:r>
          </w:p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Partnerske organizacije</w:t>
            </w:r>
          </w:p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351"/>
        </w:trPr>
        <w:tc>
          <w:tcPr>
            <w:tcW w:w="1794" w:type="dxa"/>
            <w:vMerge w:val="restart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1.1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kontrole su usmjerene na rizike vezane za pouzdano upravljanje prih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odima, rashodima, imovinom i ob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vezama</w:t>
            </w:r>
          </w:p>
        </w:tc>
        <w:tc>
          <w:tcPr>
            <w:tcW w:w="1609" w:type="dxa"/>
            <w:vMerge w:val="restart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Unaprijeđene kontrole u upravljanju prih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odima, rashodima, imovinom i ob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vezama</w:t>
            </w:r>
          </w:p>
        </w:tc>
        <w:tc>
          <w:tcPr>
            <w:tcW w:w="2268" w:type="dxa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1.1.1. Ažuriranje Smjernica za upravljanje rizicima u javnom sektoru u FBIH i standardizacija procesa upravljanja rizicima</w:t>
            </w:r>
          </w:p>
        </w:tc>
        <w:tc>
          <w:tcPr>
            <w:tcW w:w="2409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Objavljene ažurirane Smjernice prilagođene dobroj praksi i prilozi uz smjernice su pripremljeni za informatizaciju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</w:tcPr>
          <w:p w:rsidR="00943354" w:rsidRPr="00150B11" w:rsidRDefault="00A00307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Q2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2021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TA Projek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t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CHJ FMF </w:t>
            </w: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t tehničke pomoći (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iranje i ekspertiza)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351"/>
        </w:trPr>
        <w:tc>
          <w:tcPr>
            <w:tcW w:w="1794" w:type="dxa"/>
            <w:vMerge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1.1.2. Razvoj i instalacija softvera za registre rizika, uključujući obuku korisnika za korištenje softvera </w:t>
            </w:r>
          </w:p>
        </w:tc>
        <w:tc>
          <w:tcPr>
            <w:tcW w:w="2409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Informatiz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irani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registri rizika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CHJ FMF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(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iranje i ekspertiza)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351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1.1.3. Procjena rizika i prijedlozi sistemskih kontrola u najznačajnijim procesima u organizaciji </w:t>
            </w:r>
          </w:p>
        </w:tc>
        <w:tc>
          <w:tcPr>
            <w:tcW w:w="2409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Unaprijeđeni registri rizika pojedinačnih organizacija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Prijedlog zaključaka Vlade FBiH i novih akata CHJ FMF za jačanje sistemskih kontrola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Kontinuirano do Q4 2027 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Korisnici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FMF 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riznicu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FMF 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</w:t>
            </w:r>
          </w:p>
        </w:tc>
      </w:tr>
      <w:tr w:rsidR="00943354" w:rsidRPr="00150B11" w:rsidTr="00894CA7">
        <w:trPr>
          <w:trHeight w:val="1351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1.1.4. Praćenje ažuriranja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internih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procedura korisnika s rezultatima procjene rizika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ažuriranih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unutarnjih procedura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ugrađenim kontrolnim mehanizmima iskazan u okviru izvješ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vanja o FUK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 do Q4 2027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 FBiH, kantona, JLU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iz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van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skih fondova, kao i druga javna sredstva u okviru sredstava organizacija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Organizacije javnog sektora – obveznici izvješ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vanja</w:t>
            </w:r>
          </w:p>
        </w:tc>
      </w:tr>
      <w:tr w:rsidR="00943354" w:rsidRPr="00150B11" w:rsidTr="00894CA7">
        <w:trPr>
          <w:trHeight w:val="992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1.1.5. Pružanje podrške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razini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kantona i JLU u jačanju s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ustava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h kontrola za bolje upravljanje sredstvima transfera i subvencija (prilagođavanje metodologija i praksi upravljanja transferima i subvencija, razmjena iskustava, edukacije osoblja i druge aktivnosti)</w:t>
            </w:r>
          </w:p>
        </w:tc>
        <w:tc>
          <w:tcPr>
            <w:tcW w:w="2409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organizacija na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razini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kantona i JLU koji primjenjuju Smjernice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održanih sastanaka i edukacija na temu boljeg upravljanja sredstvima transfera i subvencija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2022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CHJ FMF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Kantonalna ministarstva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ija, Službe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ije u JLU 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riznicu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kantonalna MF, 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351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1.1.6.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Unaprj</w:t>
            </w:r>
            <w:proofErr w:type="spellEnd"/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eđenje regulatorn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osnov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 aplikativnih kontrola nad informacijama i podacima u ISFU za upravljanje prihodima, rashodima, imovinom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 ob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vezama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Izvješ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ća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iz ISFU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Izvješ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ća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iz ISFU kantonalnih ministarstava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Izvješ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ća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iz IS JLU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2024</w:t>
            </w:r>
          </w:p>
        </w:tc>
        <w:tc>
          <w:tcPr>
            <w:tcW w:w="1984" w:type="dxa"/>
            <w:shd w:val="clear" w:color="auto" w:fill="auto"/>
          </w:tcPr>
          <w:p w:rsidR="00272EA0" w:rsidRPr="00150B11" w:rsidRDefault="00272EA0" w:rsidP="00272EA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Proračuni FBiH, kantona, JLU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, kao i druga javna sredstva u okviru sredstava organizacija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FMF 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riznicu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kantonalna ministarstva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ija/sektor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riznicu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JLU, službe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351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1.1.7. Uvođenje kontrole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nad stvaranjem višegodišnjih ob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veza kroz izmjene Zakona o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ima u FBiH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Uvedena ob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veza prethodnog mišljenja FMF/kantonalnih ministarstava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ija/službi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ije JLU na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ijske odredbe i fiskalne učinke nacrta ugovora za višegodišnj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e ob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veze </w:t>
            </w: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2024</w:t>
            </w: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FMF 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 javne rashode 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</w:tr>
      <w:tr w:rsidR="00943354" w:rsidRPr="00150B11" w:rsidTr="00894CA7">
        <w:trPr>
          <w:trHeight w:val="756"/>
        </w:trPr>
        <w:tc>
          <w:tcPr>
            <w:tcW w:w="1794" w:type="dxa"/>
            <w:vMerge w:val="restart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1.2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kontrole su usmjerene na rizike za srednjoročno planiranje i programsko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budžetiranje</w:t>
            </w:r>
          </w:p>
        </w:tc>
        <w:tc>
          <w:tcPr>
            <w:tcW w:w="1609" w:type="dxa"/>
            <w:vMerge w:val="restart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Unaprijeđene kontrole za višegodišnje i programsko planiranje, ciljeve i rezultate </w:t>
            </w:r>
          </w:p>
        </w:tc>
        <w:tc>
          <w:tcPr>
            <w:tcW w:w="226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1.2.1. Ugraditi  upravljanje rizicima u  regulativu za srednjoročno planiranje i programsko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budžetiranje</w:t>
            </w:r>
          </w:p>
        </w:tc>
        <w:tc>
          <w:tcPr>
            <w:tcW w:w="2409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Uput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/ metodologija Usvojene odredbe u regulativi (koje zahtijevaju upravljanje rizicima)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2025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 FB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iH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FMF 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 javne rashode</w:t>
            </w: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Federalni zavod za programiranje razvoja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</w:tr>
      <w:tr w:rsidR="00943354" w:rsidRPr="00150B11" w:rsidTr="00894CA7">
        <w:trPr>
          <w:trHeight w:val="756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1.2.2. Procjena rizika u odnosu na ciljeve iz srednjoročnih planova, ciljeve i pokazatelje uspješnosti iz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skih programa (pilot institucije)</w:t>
            </w:r>
          </w:p>
        </w:tc>
        <w:tc>
          <w:tcPr>
            <w:tcW w:w="2409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Registri rizika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ske programe pilot institucija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Q2 2024 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ski korisnici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(veza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aktivnosti 1.1)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[U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vjetovano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razvojem programskog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budžetiranja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]</w:t>
            </w:r>
          </w:p>
        </w:tc>
      </w:tr>
      <w:tr w:rsidR="00943354" w:rsidRPr="00150B11" w:rsidTr="00894CA7">
        <w:trPr>
          <w:trHeight w:val="756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1.2.3.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Internim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aktima urediti uloge, ovlasti i odgovornosti aktera u realizaciji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skih programa (pilot institucije)</w:t>
            </w:r>
          </w:p>
        </w:tc>
        <w:tc>
          <w:tcPr>
            <w:tcW w:w="2409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internih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akata koji uređuju uloge, ovlasti i odgovornosti aktera u realizaciji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skih programa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kih programa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uređenim ulogama, ovlastima i odgovornostima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2024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organizacija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ski korisnici</w:t>
            </w: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(veza s aktivnosti 1.1)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[U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vjetovano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razvojem programskog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budžetiranja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]</w:t>
            </w:r>
          </w:p>
        </w:tc>
      </w:tr>
      <w:tr w:rsidR="00943354" w:rsidRPr="00150B11" w:rsidTr="00894CA7">
        <w:trPr>
          <w:trHeight w:val="756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1.2.4. Ugraditi upravljanje rizicima u instrukciju za kapitalna ulaganja </w:t>
            </w:r>
          </w:p>
        </w:tc>
        <w:tc>
          <w:tcPr>
            <w:tcW w:w="2409" w:type="dxa"/>
          </w:tcPr>
          <w:p w:rsidR="0061048A" w:rsidRDefault="0061048A" w:rsidP="006104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Izrađena instrukcija za kapitalna ulaganja koja sadrži upravljanje rizicima</w:t>
            </w:r>
          </w:p>
          <w:p w:rsidR="0061048A" w:rsidRDefault="0061048A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Izrađeni p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rijedlozi kapitalnih ulaganja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obrazloženim i kvantifi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ciranim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rizicima i prijedlozima mjera za ublažavanje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Q4 2023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organizacija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FMF Sektor za dug (u segmentu izrade instrukcije o upravljanju kapitalnim projektima) </w:t>
            </w:r>
          </w:p>
        </w:tc>
      </w:tr>
      <w:tr w:rsidR="00943354" w:rsidRPr="00150B11" w:rsidTr="00894CA7">
        <w:trPr>
          <w:trHeight w:val="1142"/>
        </w:trPr>
        <w:tc>
          <w:tcPr>
            <w:tcW w:w="1794" w:type="dxa"/>
            <w:vMerge w:val="restart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1.3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kontrole usmjerene na rizike vezane za efikasnost poslovnih procesa organizacija javnog sektora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Brže, dostupnije i transparentnije javne usluge i povećano zadovoljstvo korisnika</w:t>
            </w: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1.3.1. Procjena rizika u odnosu na efikasnost poslovnih procesa u smislu odnosa cijene, brzine i dostupnosti usluga i kvalitet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izlaznih rezultata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Registri rizika obuhvaćaju i efikasnost poslovnih procesa i kvalitet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izlaznih rezultata </w:t>
            </w: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2025</w:t>
            </w: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 i ostala javna sredstva u okviru sredstava organizacija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Organizacije javnog sektora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</w:tr>
      <w:tr w:rsidR="00943354" w:rsidRPr="00150B11" w:rsidTr="00894CA7">
        <w:trPr>
          <w:trHeight w:val="1142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1.3.2. Standardizacija procedura i optimizacija poslovnih procesa za pružanje usluga – analiza troškova, ukidanje nepotrebnih ili duplih koraka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</w:t>
            </w:r>
            <w:r w:rsidR="003B5F1F">
              <w:rPr>
                <w:rFonts w:ascii="Arial" w:hAnsi="Arial" w:cs="Arial"/>
                <w:sz w:val="20"/>
                <w:szCs w:val="20"/>
                <w:lang w:val="hr-HR"/>
              </w:rPr>
              <w:t xml:space="preserve">organizacija koje su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pojednostav</w:t>
            </w:r>
            <w:r w:rsidR="003B5F1F">
              <w:rPr>
                <w:rFonts w:ascii="Arial" w:hAnsi="Arial" w:cs="Arial"/>
                <w:sz w:val="20"/>
                <w:szCs w:val="20"/>
                <w:lang w:val="hr-HR"/>
              </w:rPr>
              <w:t>ile postupke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 realizaciji usluga za pore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zn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e obveznike – građane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gospodarske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subjekte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organizacija koje su uspostavile s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ustav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upravljanja kvalitetom </w:t>
            </w: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 do Q4 2027</w:t>
            </w: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 i ostala javna sredstva u okviru sredstava organizacija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Organizacije javnog sektora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142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1.3.3. Razvijati aplikativne kontrole u softverskim rješenjima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skih korisnika kao podršku digitalizacije poslovanja i razvoju e-uprave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aplikativ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nih kontrola koje su prethodno obavljane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manualno, npr. broj ukinutih papirnatih obrazaca </w:t>
            </w: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 do Q4 2027</w:t>
            </w: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Sredstva iz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 tehničke pomoći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organizacija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PARCO BiH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Vlada FBiH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Organizacije javnog sektora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Projekti tehničke pomoći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[ 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vjetovano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napretkom u PAR, stu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5 Pružanje usluga]</w:t>
            </w:r>
          </w:p>
        </w:tc>
      </w:tr>
      <w:tr w:rsidR="00943354" w:rsidRPr="00150B11" w:rsidTr="00894CA7">
        <w:trPr>
          <w:trHeight w:val="976"/>
        </w:trPr>
        <w:tc>
          <w:tcPr>
            <w:tcW w:w="1794" w:type="dxa"/>
            <w:vMerge w:val="restart"/>
            <w:vAlign w:val="center"/>
          </w:tcPr>
          <w:p w:rsidR="00943354" w:rsidRPr="00150B11" w:rsidRDefault="00373D16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1.4 Po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>jačana je upravljačka odgovornost za ciljeve i rezultate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Rukovodi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telji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na svim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razinama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upravljanja imaju zaduženja, resurse i neophodni st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upanj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autonomije u ostvarivanju ciljeva organizacije </w:t>
            </w: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1.4.1. Izraditi Smjernice za upravljačku odgovornost u javnom sektoru u Federaciji BiH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Objavljene Smjernice za upravljačku odgovornost u javnom sektoru 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Federaciji BiH</w:t>
            </w:r>
          </w:p>
        </w:tc>
        <w:tc>
          <w:tcPr>
            <w:tcW w:w="1418" w:type="dxa"/>
            <w:shd w:val="clear" w:color="auto" w:fill="auto"/>
          </w:tcPr>
          <w:p w:rsidR="00943354" w:rsidRPr="00150B11" w:rsidRDefault="00A00307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Q2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2021</w:t>
            </w: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 (ekspertiza)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Organizacije javnog sektora</w:t>
            </w:r>
          </w:p>
        </w:tc>
      </w:tr>
      <w:tr w:rsidR="00943354" w:rsidRPr="00150B11" w:rsidTr="00894CA7">
        <w:trPr>
          <w:trHeight w:val="825"/>
        </w:trPr>
        <w:tc>
          <w:tcPr>
            <w:tcW w:w="1794" w:type="dxa"/>
            <w:vMerge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1.4.2. Analizirati pravne i organizaci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jske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pretpostavke, uključenost, uloge i zadatke rukovodi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telja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 predložiti mjere za primjenu upravljačke odgovornosti 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Izrađena analiza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br/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Podaci iz konsolid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iranog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GI i prijedlog sistemskih mjera za Vladu FBiH uz KI FUK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2022</w:t>
            </w: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Vlada FBiH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Projekti tehničke pomoći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544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1.4.3. Analizirati organizaci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jski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status, kapacitete, uloge i zadatke jedinica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ije i predložiti mjere za jačanje  koordinacijske uloge u razvoju FUK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Izrađena analiza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br/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Podaci iz konsolid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iranog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GI i prijedlog sistemskih mjera za Vladu FBiH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2022</w:t>
            </w: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 (ekspertiza)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Organizacije javnog sektora </w:t>
            </w:r>
          </w:p>
        </w:tc>
      </w:tr>
      <w:tr w:rsidR="00943354" w:rsidRPr="00150B11" w:rsidTr="00894CA7">
        <w:trPr>
          <w:trHeight w:val="1752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1.4.4. Izraditi uput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 s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radnji rukovodi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telja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unut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ar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njih organizaci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jskih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jedinica i organizaci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jske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jedinice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ije, međusobnim ob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vezama i odgovornostima u procesima iz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skog ciklusa</w:t>
            </w:r>
          </w:p>
        </w:tc>
        <w:tc>
          <w:tcPr>
            <w:tcW w:w="2409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Sačinjen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uput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 s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radnji</w:t>
            </w: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2021</w:t>
            </w:r>
          </w:p>
        </w:tc>
        <w:tc>
          <w:tcPr>
            <w:tcW w:w="198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 (ekspertiza)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ski korisnici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771"/>
        </w:trPr>
        <w:tc>
          <w:tcPr>
            <w:tcW w:w="1794" w:type="dxa"/>
            <w:vMerge w:val="restart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1.5  Unaprijeđeno je  upravljanje rizicima  javnih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duzeća</w:t>
            </w:r>
          </w:p>
        </w:tc>
        <w:tc>
          <w:tcPr>
            <w:tcW w:w="1609" w:type="dxa"/>
            <w:vMerge w:val="restart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Blagovremene i t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čne informacije o pokazateljima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ijske uspješnosti</w:t>
            </w:r>
          </w:p>
        </w:tc>
        <w:tc>
          <w:tcPr>
            <w:tcW w:w="2268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1.5.1. Priprema posebnih pitanja za javna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duzeća u okviru upitnika za samoprocjenu FUK </w:t>
            </w:r>
          </w:p>
        </w:tc>
        <w:tc>
          <w:tcPr>
            <w:tcW w:w="2409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Kvalitetnije informacije o rizicima i mjerama njihovog ublažavanja za javna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duzeća koje se mogu koristiti kod pripreme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a, procjena javnog duga, kreditnih zaduženja i sl.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Sredstva iz Projekta tehničke pomoći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(PIFC)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Drugi sektori u FMF, FMERI</w:t>
            </w:r>
          </w:p>
        </w:tc>
      </w:tr>
      <w:tr w:rsidR="00943354" w:rsidRPr="00150B11" w:rsidTr="00894CA7">
        <w:trPr>
          <w:trHeight w:val="1366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1.5.2. Izrada ključnih pokazatelja uspješnosti za praćenje fiskalnih rizika koji proizlaze iz javnih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duzeća</w:t>
            </w:r>
          </w:p>
        </w:tc>
        <w:tc>
          <w:tcPr>
            <w:tcW w:w="2409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Kvalitetnije informacije o rizicima i mjerama njihovog ublažavanja za javna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duzeća koje se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 xml:space="preserve">mogu koristiti kod pripreme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a, procjena javnog duga, kreditnih zaduženja i sl.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 2021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Sredstva iz Projekta tehničke pomoći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FMF</w:t>
            </w: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(PIFC), FMERI, Ured Premijera Vlade FBiH</w:t>
            </w:r>
          </w:p>
        </w:tc>
      </w:tr>
      <w:tr w:rsidR="00943354" w:rsidRPr="00150B11" w:rsidTr="00894CA7">
        <w:trPr>
          <w:trHeight w:val="400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1.5.3. Integracija upitnika za FUK i ključnih pokazatelja uspješnosti javnih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duzeća u softver za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vanje o FUK </w:t>
            </w:r>
          </w:p>
        </w:tc>
        <w:tc>
          <w:tcPr>
            <w:tcW w:w="2409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Softver za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vanje o FUK koji uključuje upitnik za javna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duzeća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Sredstva iz Projekta tehničke pomoći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(PIFC)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FMF, FMERI</w:t>
            </w:r>
          </w:p>
        </w:tc>
      </w:tr>
      <w:tr w:rsidR="00943354" w:rsidRPr="00150B11" w:rsidTr="00894CA7">
        <w:trPr>
          <w:trHeight w:val="771"/>
        </w:trPr>
        <w:tc>
          <w:tcPr>
            <w:tcW w:w="1794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1.5.4. Obuka za pilot javna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duzeća u oblasti upravljanja rizicima </w:t>
            </w:r>
          </w:p>
        </w:tc>
        <w:tc>
          <w:tcPr>
            <w:tcW w:w="2409" w:type="dxa"/>
          </w:tcPr>
          <w:p w:rsidR="00943354" w:rsidRPr="00150B11" w:rsidRDefault="00373D16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>jačani kapaciteti u javnim p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duzećima (broj obučenih zaposlenika) 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Q3 2021</w:t>
            </w:r>
          </w:p>
        </w:tc>
        <w:tc>
          <w:tcPr>
            <w:tcW w:w="198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N/A</w:t>
            </w:r>
          </w:p>
        </w:tc>
        <w:tc>
          <w:tcPr>
            <w:tcW w:w="141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CHJ FMF </w:t>
            </w:r>
          </w:p>
        </w:tc>
        <w:tc>
          <w:tcPr>
            <w:tcW w:w="198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(PIFC)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894CA7" w:rsidRDefault="00894CA7" w:rsidP="00943354">
      <w:pPr>
        <w:rPr>
          <w:rFonts w:ascii="Arial" w:hAnsi="Arial" w:cs="Arial"/>
          <w:sz w:val="20"/>
          <w:szCs w:val="20"/>
        </w:rPr>
      </w:pPr>
    </w:p>
    <w:p w:rsidR="00894CA7" w:rsidRDefault="00894C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43354" w:rsidRPr="00894CA7" w:rsidRDefault="00943354" w:rsidP="00943354">
      <w:pPr>
        <w:rPr>
          <w:rFonts w:ascii="Arial" w:hAnsi="Arial" w:cs="Arial"/>
          <w:sz w:val="10"/>
          <w:szCs w:val="20"/>
        </w:rPr>
      </w:pPr>
    </w:p>
    <w:tbl>
      <w:tblPr>
        <w:tblStyle w:val="TableGrid"/>
        <w:tblW w:w="148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34"/>
        <w:gridCol w:w="1770"/>
        <w:gridCol w:w="2126"/>
        <w:gridCol w:w="2410"/>
        <w:gridCol w:w="1417"/>
        <w:gridCol w:w="1985"/>
        <w:gridCol w:w="1417"/>
        <w:gridCol w:w="1985"/>
      </w:tblGrid>
      <w:tr w:rsidR="00943354" w:rsidRPr="00150B11" w:rsidTr="001B07FD">
        <w:trPr>
          <w:trHeight w:val="425"/>
        </w:trPr>
        <w:tc>
          <w:tcPr>
            <w:tcW w:w="14844" w:type="dxa"/>
            <w:gridSpan w:val="8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br w:type="page"/>
              <w:t>Oblast: 2. UNUTARNJA REVIZIJA</w:t>
            </w:r>
          </w:p>
        </w:tc>
      </w:tr>
      <w:tr w:rsidR="00943354" w:rsidRPr="00150B11" w:rsidTr="001B07FD">
        <w:trPr>
          <w:trHeight w:val="417"/>
        </w:trPr>
        <w:tc>
          <w:tcPr>
            <w:tcW w:w="14844" w:type="dxa"/>
            <w:gridSpan w:val="8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Strateški cilj: Unaprijeđena operativna funkcija unutarnje revizije kojom se ostvaruje dodana vrijednost </w:t>
            </w:r>
          </w:p>
        </w:tc>
      </w:tr>
      <w:tr w:rsidR="00943354" w:rsidRPr="00150B11" w:rsidTr="001B07FD">
        <w:trPr>
          <w:trHeight w:val="579"/>
        </w:trPr>
        <w:tc>
          <w:tcPr>
            <w:tcW w:w="1734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Prioritet</w:t>
            </w:r>
          </w:p>
        </w:tc>
        <w:tc>
          <w:tcPr>
            <w:tcW w:w="1770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Rezultat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Mjera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Indikatori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Rok za realizaciju aktivnosti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943354" w:rsidRPr="001B07FD" w:rsidRDefault="009D5BFB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I</w:t>
            </w:r>
            <w:r w:rsidR="00943354"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zvori financiranja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Odgovorne organizacije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Partnerske organizacije</w:t>
            </w:r>
          </w:p>
        </w:tc>
      </w:tr>
      <w:tr w:rsidR="00943354" w:rsidRPr="00150B11" w:rsidTr="00894CA7">
        <w:trPr>
          <w:trHeight w:val="1242"/>
        </w:trPr>
        <w:tc>
          <w:tcPr>
            <w:tcW w:w="1734" w:type="dxa"/>
            <w:vMerge w:val="restart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2.1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Unutarnja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revizija je uspostavljena u skladu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važećim propisima i ispunjava međunarodne standarde za profesionalnu praksu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:rsidR="00943354" w:rsidRPr="00150B11" w:rsidRDefault="00943354" w:rsidP="00FC0037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Unaprijeđen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kvalitet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rada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skladu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metodologijom za </w:t>
            </w:r>
            <w:r w:rsidR="00FC0037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</w:p>
        </w:tc>
        <w:tc>
          <w:tcPr>
            <w:tcW w:w="2126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2.1.1. Izrada nove  Metodologije rada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avnom sektoru u FBiH u skladu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međunarodnim standardima</w:t>
            </w:r>
          </w:p>
        </w:tc>
        <w:tc>
          <w:tcPr>
            <w:tcW w:w="2410" w:type="dxa"/>
          </w:tcPr>
          <w:p w:rsidR="00373D16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Izrađena nova Metodologija rada za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unutarnju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reviziju u javn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om sektoru u FBiH u skladu s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međunarodnim standardima i zahtjevima prakse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2021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TA (ekspertiza)</w:t>
            </w:r>
          </w:p>
        </w:tc>
      </w:tr>
      <w:tr w:rsidR="00943354" w:rsidRPr="00150B11" w:rsidTr="00894CA7">
        <w:trPr>
          <w:trHeight w:val="435"/>
        </w:trPr>
        <w:tc>
          <w:tcPr>
            <w:tcW w:w="1734" w:type="dxa"/>
            <w:vMerge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2.1.2. Izrada novog Priručnika za procjenu rizika i planiranje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revizije u skladu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međunarodnim standardima</w:t>
            </w:r>
          </w:p>
        </w:tc>
        <w:tc>
          <w:tcPr>
            <w:tcW w:w="2410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Izrađen novi Priručnik za procjenu rizika i planiranje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javnom sektoru u FBiH u skladu s međunarodnim standardima i zahtjevima prakse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2021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TA (ekspertiza)</w:t>
            </w:r>
          </w:p>
        </w:tc>
      </w:tr>
      <w:tr w:rsidR="00943354" w:rsidRPr="00150B11" w:rsidTr="00894CA7">
        <w:trPr>
          <w:trHeight w:val="623"/>
        </w:trPr>
        <w:tc>
          <w:tcPr>
            <w:tcW w:w="1734" w:type="dxa"/>
            <w:vMerge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2.1.3.  Izrada Pravilnika o kontinuiranom profesionalnom usavršavanju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h revizora za javni sektor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Izrađen Pravilnik o kontinuiranom profesionalnom usavršavanju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h revizora za javni sektor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2021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Jedinice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373D16" w:rsidRPr="00150B11">
              <w:rPr>
                <w:rFonts w:ascii="Arial" w:hAnsi="Arial" w:cs="Arial"/>
                <w:sz w:val="20"/>
                <w:szCs w:val="20"/>
                <w:lang w:val="hr-HR"/>
              </w:rPr>
              <w:t>revizije</w:t>
            </w:r>
          </w:p>
        </w:tc>
      </w:tr>
      <w:tr w:rsidR="00943354" w:rsidRPr="00150B11" w:rsidTr="00894CA7">
        <w:trPr>
          <w:trHeight w:val="622"/>
        </w:trPr>
        <w:tc>
          <w:tcPr>
            <w:tcW w:w="1734" w:type="dxa"/>
            <w:vMerge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2.1.4 Obuka i stručno usavršavanje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h revizora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obuka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obučenih revizora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 do Q4 2027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ADS FBiH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Strukovna udruženja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</w:t>
            </w:r>
          </w:p>
        </w:tc>
      </w:tr>
      <w:tr w:rsidR="00943354" w:rsidRPr="00150B11" w:rsidTr="00894CA7">
        <w:trPr>
          <w:trHeight w:val="996"/>
        </w:trPr>
        <w:tc>
          <w:tcPr>
            <w:tcW w:w="1734" w:type="dxa"/>
            <w:vMerge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2.1.5. Razvoj i instalacija softvera za upravljanje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unutarnjom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revizijom, uključujući obuku korisnika za korištenje softvera, u svrhu standardizacije rada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zrađen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 instaliran softver za upravljanje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unutarnjom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revizijom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obučenih korisnika 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CHJ FMF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(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iranje i ekspertiza)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Jedinice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organizacijama javnog sektora </w:t>
            </w:r>
          </w:p>
        </w:tc>
      </w:tr>
      <w:tr w:rsidR="00943354" w:rsidRPr="00150B11" w:rsidTr="00894CA7">
        <w:trPr>
          <w:trHeight w:val="825"/>
        </w:trPr>
        <w:tc>
          <w:tcPr>
            <w:tcW w:w="1734" w:type="dxa"/>
            <w:vMerge w:val="restart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2.2 Profesija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je adekvatno pozicionirana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Usklađen status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h revizora na svim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razinama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2.2.1. Sačiniti izmjene i dopune Pravilnika o u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vjetima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za obavljanje poslova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javnom sektoru u FBiH 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Ažuriran Pravilnik o u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vjetima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za obavljanje poslova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avnom sektoru u FBiH u skladu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međunarodnim standardima i zahtjevima prakse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Jedinice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</w:t>
            </w:r>
          </w:p>
        </w:tc>
      </w:tr>
      <w:tr w:rsidR="00943354" w:rsidRPr="00150B11" w:rsidTr="00894CA7">
        <w:trPr>
          <w:trHeight w:val="825"/>
        </w:trPr>
        <w:tc>
          <w:tcPr>
            <w:tcW w:w="1734" w:type="dxa"/>
            <w:vMerge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2.2.2. Izmijeniti regulativu iz područja radno-pravnih odnosa vezano za radna mjesta rukovodi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telja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 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h revizora.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Ažurirana regulativa iz područja radno-pravnih odnosa vezano za radna mjesta rukovodi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telja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UR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h revizora i time omogućeno adekvatno pozicioniranje i naknadu za rad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za redovne aktivnosti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Federalno ministarstvo pravde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Vlada Federacije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CHJ FMF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353"/>
        </w:trPr>
        <w:tc>
          <w:tcPr>
            <w:tcW w:w="1734" w:type="dxa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2.3. Kadrovski kapaciteti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su po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jačani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Bolja pokrivenost javnog sektora Federacije funkcijom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</w:t>
            </w:r>
          </w:p>
        </w:tc>
        <w:tc>
          <w:tcPr>
            <w:tcW w:w="2126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2.3.1. Popunjavanje upražnjenih sistematiz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iranih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radnih mjesta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h revizora 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h revizora u javnom sektoru u organizacijama javnog sektora FBiH 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 do Q4 2027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organizacija i dr. u javnom sektoru u FBiH, u okviru sredstava za redovne aktivnosti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Organizacije u  javnom sektoru u FBiH – obveznici uspostave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 u dijelu davanja s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glasnosti na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interne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akte o sistematizaciji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758"/>
        </w:trPr>
        <w:tc>
          <w:tcPr>
            <w:tcW w:w="1734" w:type="dxa"/>
            <w:vMerge w:val="restart"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2.4.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revizija je usmjerena na pružanje dodatne vrijednosti u visokorizičnim oblastima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Unutarnja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revizija pruža mjerljive efekte rada u oblastima od strateškog značaja za organizacije u j.s. u FBiH </w:t>
            </w:r>
          </w:p>
        </w:tc>
        <w:tc>
          <w:tcPr>
            <w:tcW w:w="2126" w:type="dxa"/>
            <w:vAlign w:val="center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2.4.1. Usmjeriti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unutarnju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reviziju na područja visokog rizika (registri rizika rukovodstva i ne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visna procjena 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R) i davanje preporuka za rješavanje uzroka rizika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provedenih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h revizija u područjima visokog rizika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ijski značajnih stavki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a/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ijskog plana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FC0037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Podaci iz KI </w:t>
            </w:r>
            <w:r w:rsidR="00FC0037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 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373D16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do Q4 2027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FMF za redovne aktivnosti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Jedinice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894CA7">
        <w:trPr>
          <w:trHeight w:val="1367"/>
        </w:trPr>
        <w:tc>
          <w:tcPr>
            <w:tcW w:w="1734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126" w:type="dxa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2.4.2. Izraditi metodologiju za praćenje ut</w:t>
            </w:r>
            <w:r>
              <w:rPr>
                <w:rFonts w:ascii="Arial" w:hAnsi="Arial" w:cs="Arial"/>
                <w:sz w:val="20"/>
                <w:szCs w:val="20"/>
              </w:rPr>
              <w:t>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caja i kvantifikaciju efekata implementiranih preporuka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Izrađena Metodologija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Mjerljivi efekti </w:t>
            </w:r>
            <w:proofErr w:type="spellStart"/>
            <w:r w:rsidRPr="00150B11">
              <w:rPr>
                <w:rFonts w:ascii="Arial" w:hAnsi="Arial" w:cs="Arial"/>
                <w:sz w:val="20"/>
                <w:szCs w:val="20"/>
              </w:rPr>
              <w:t>implementacije</w:t>
            </w:r>
            <w:proofErr w:type="spellEnd"/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preporuka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za ublažavanje rizika prema godišnjim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ima 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UR za potrebe KI 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Q2 2023 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FMF za redovne aktivnosti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</w:t>
            </w:r>
          </w:p>
        </w:tc>
      </w:tr>
      <w:tr w:rsidR="00943354" w:rsidRPr="00150B11" w:rsidTr="00894CA7">
        <w:trPr>
          <w:trHeight w:val="2335"/>
        </w:trPr>
        <w:tc>
          <w:tcPr>
            <w:tcW w:w="1734" w:type="dxa"/>
            <w:vAlign w:val="center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2.5 Harmoniz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irani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su  regulativa i prakse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javnim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duzećima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Unutarnja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revizija normirana u skladu sa metodološkim okvirom </w:t>
            </w:r>
          </w:p>
        </w:tc>
        <w:tc>
          <w:tcPr>
            <w:tcW w:w="2126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2.5.1.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Unapr</w:t>
            </w:r>
            <w:r w:rsidR="00373D16">
              <w:rPr>
                <w:rFonts w:ascii="Arial" w:hAnsi="Arial" w:cs="Arial"/>
                <w:sz w:val="20"/>
                <w:szCs w:val="20"/>
              </w:rPr>
              <w:t>j</w:t>
            </w:r>
            <w:proofErr w:type="spellEnd"/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eđenje praktične primjene metodologije rada u javnim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duzećima</w:t>
            </w:r>
          </w:p>
        </w:tc>
        <w:tc>
          <w:tcPr>
            <w:tcW w:w="2410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Unutarnja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revizija u javnim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duzećima provodi se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 xml:space="preserve"> na unificiran način u skladu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metodologijom rada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što je vidljivo iz GI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2022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N/A</w:t>
            </w:r>
          </w:p>
        </w:tc>
        <w:tc>
          <w:tcPr>
            <w:tcW w:w="1417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Odjeli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javnim p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duzećima </w:t>
            </w:r>
          </w:p>
        </w:tc>
        <w:tc>
          <w:tcPr>
            <w:tcW w:w="198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</w:tr>
    </w:tbl>
    <w:p w:rsidR="00894CA7" w:rsidRDefault="00894CA7" w:rsidP="00943354">
      <w:pPr>
        <w:rPr>
          <w:rFonts w:ascii="Arial" w:hAnsi="Arial" w:cs="Arial"/>
          <w:sz w:val="20"/>
          <w:szCs w:val="20"/>
        </w:rPr>
      </w:pPr>
    </w:p>
    <w:p w:rsidR="00894CA7" w:rsidRDefault="00894C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43354" w:rsidRPr="00150B11" w:rsidRDefault="00943354" w:rsidP="0094335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03"/>
        <w:gridCol w:w="1701"/>
        <w:gridCol w:w="2268"/>
        <w:gridCol w:w="2734"/>
        <w:gridCol w:w="1235"/>
        <w:gridCol w:w="1843"/>
        <w:gridCol w:w="1458"/>
        <w:gridCol w:w="1843"/>
      </w:tblGrid>
      <w:tr w:rsidR="00943354" w:rsidRPr="00150B11" w:rsidTr="001B07FD">
        <w:trPr>
          <w:trHeight w:val="418"/>
        </w:trPr>
        <w:tc>
          <w:tcPr>
            <w:tcW w:w="14885" w:type="dxa"/>
            <w:gridSpan w:val="8"/>
            <w:shd w:val="clear" w:color="auto" w:fill="BDD6EE" w:themeFill="accent1" w:themeFillTint="66"/>
            <w:vAlign w:val="center"/>
          </w:tcPr>
          <w:p w:rsidR="00943354" w:rsidRPr="00150B11" w:rsidRDefault="00943354" w:rsidP="001B07F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b/>
                <w:sz w:val="20"/>
                <w:szCs w:val="20"/>
                <w:lang w:val="hr-HR"/>
              </w:rPr>
              <w:t>Oblast: 3. MONITORING RAZVOJA I KVALITET</w:t>
            </w:r>
            <w:r w:rsidR="00373D16">
              <w:rPr>
                <w:rFonts w:ascii="Arial" w:hAnsi="Arial" w:cs="Arial"/>
                <w:b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PIFC</w:t>
            </w:r>
          </w:p>
        </w:tc>
      </w:tr>
      <w:tr w:rsidR="00943354" w:rsidRPr="00150B11" w:rsidTr="001B07FD">
        <w:trPr>
          <w:trHeight w:val="396"/>
        </w:trPr>
        <w:tc>
          <w:tcPr>
            <w:tcW w:w="14885" w:type="dxa"/>
            <w:gridSpan w:val="8"/>
            <w:shd w:val="clear" w:color="auto" w:fill="BDD6EE" w:themeFill="accent1" w:themeFillTint="66"/>
            <w:vAlign w:val="center"/>
          </w:tcPr>
          <w:p w:rsidR="00943354" w:rsidRPr="00150B11" w:rsidRDefault="00943354" w:rsidP="001B07FD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b/>
                <w:sz w:val="20"/>
                <w:szCs w:val="20"/>
                <w:lang w:val="hr-HR"/>
              </w:rPr>
              <w:t>Strateški cilj: Unaprijediti praćenje efektivnosti s</w:t>
            </w:r>
            <w:r w:rsidR="00373D16">
              <w:rPr>
                <w:rFonts w:ascii="Arial" w:hAnsi="Arial" w:cs="Arial"/>
                <w:b/>
                <w:sz w:val="20"/>
                <w:szCs w:val="20"/>
                <w:lang w:val="hr-HR"/>
              </w:rPr>
              <w:t>ustava</w:t>
            </w:r>
            <w:r w:rsidRPr="00150B11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PIFC</w:t>
            </w:r>
          </w:p>
        </w:tc>
      </w:tr>
      <w:tr w:rsidR="00943354" w:rsidRPr="00150B11" w:rsidTr="009D5BFB">
        <w:trPr>
          <w:trHeight w:val="765"/>
        </w:trPr>
        <w:tc>
          <w:tcPr>
            <w:tcW w:w="1803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Prioritet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Rezultat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Mjera</w:t>
            </w:r>
          </w:p>
        </w:tc>
        <w:tc>
          <w:tcPr>
            <w:tcW w:w="2734" w:type="dxa"/>
            <w:shd w:val="clear" w:color="auto" w:fill="BDD6EE" w:themeFill="accent1" w:themeFillTint="66"/>
            <w:vAlign w:val="center"/>
          </w:tcPr>
          <w:p w:rsidR="00943354" w:rsidRPr="001B07FD" w:rsidRDefault="00943354" w:rsidP="009D5B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Indikatori </w:t>
            </w:r>
          </w:p>
        </w:tc>
        <w:tc>
          <w:tcPr>
            <w:tcW w:w="1235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Rok za realizaciju aktivnosti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943354" w:rsidRPr="001B07FD" w:rsidRDefault="009D5BFB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I</w:t>
            </w:r>
            <w:bookmarkStart w:id="1" w:name="_GoBack"/>
            <w:bookmarkEnd w:id="1"/>
            <w:r w:rsidR="00943354"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zvori financiranja</w:t>
            </w:r>
          </w:p>
        </w:tc>
        <w:tc>
          <w:tcPr>
            <w:tcW w:w="1458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Odgovorne organizacije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1B07FD">
              <w:rPr>
                <w:rFonts w:ascii="Arial" w:hAnsi="Arial" w:cs="Arial"/>
                <w:b/>
                <w:sz w:val="20"/>
                <w:szCs w:val="20"/>
                <w:lang w:val="hr-HR"/>
              </w:rPr>
              <w:t>Partnerske organizacije</w:t>
            </w:r>
          </w:p>
          <w:p w:rsidR="00943354" w:rsidRPr="001B07FD" w:rsidRDefault="00943354" w:rsidP="001B07F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43354" w:rsidRPr="00150B11" w:rsidTr="009D5BFB">
        <w:trPr>
          <w:trHeight w:val="956"/>
        </w:trPr>
        <w:tc>
          <w:tcPr>
            <w:tcW w:w="1803" w:type="dxa"/>
            <w:vMerge w:val="restart"/>
            <w:vAlign w:val="center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3.1 Automatizacija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vanja o PIFC uz proširene izvore i alate za prikupljanje podataka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Informatiz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irano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godišnje i periodično 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vanje,   brža obrada,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kvantitativne i kvalitativne analize za donošenje odluka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3.1.1. Revidirati pitanja iz upitnika o samoprocjeni i obrazac za godišnje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vanje o FUK 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unutarnj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oj reviziji</w:t>
            </w:r>
          </w:p>
        </w:tc>
        <w:tc>
          <w:tcPr>
            <w:tcW w:w="2734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150B11">
              <w:rPr>
                <w:rFonts w:ascii="Arial" w:hAnsi="Arial" w:cs="Arial"/>
                <w:sz w:val="20"/>
                <w:szCs w:val="20"/>
              </w:rPr>
              <w:t>Izmijenjen</w:t>
            </w:r>
            <w:proofErr w:type="spellEnd"/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regulatorni okvir u oblasti javnih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h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ijskih kontrola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 xml:space="preserve">u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vezi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 xml:space="preserve">s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vanj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em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 FUK 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</w:p>
        </w:tc>
        <w:tc>
          <w:tcPr>
            <w:tcW w:w="123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2021</w:t>
            </w:r>
          </w:p>
        </w:tc>
        <w:tc>
          <w:tcPr>
            <w:tcW w:w="1843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843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 (ekspertiza)</w:t>
            </w:r>
          </w:p>
        </w:tc>
      </w:tr>
      <w:tr w:rsidR="00943354" w:rsidRPr="00150B11" w:rsidTr="009D5BFB">
        <w:trPr>
          <w:trHeight w:val="956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FC0037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3.1.2. Razvoj i instalacija softvera za izvještavanje o FUK i </w:t>
            </w:r>
            <w:r w:rsidR="00FC0037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R, uključujući obuku korisnika za korištenje softvera</w:t>
            </w:r>
          </w:p>
        </w:tc>
        <w:tc>
          <w:tcPr>
            <w:tcW w:w="273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Instaliran softver za izvještavanje o FUK i internu reviziju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Korisnici obučeni za korištenje softvera (osoblje  CHJ, koordinatori za FUK i zaposleni u 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</w:p>
        </w:tc>
        <w:tc>
          <w:tcPr>
            <w:tcW w:w="123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Q3 2021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Q3 2021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</w:tc>
        <w:tc>
          <w:tcPr>
            <w:tcW w:w="1843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</w:t>
            </w:r>
          </w:p>
        </w:tc>
        <w:tc>
          <w:tcPr>
            <w:tcW w:w="145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 (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iranje i ekspertiza)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obveznici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i FUK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9D5BFB">
        <w:trPr>
          <w:trHeight w:val="956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FC0037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3.1.3. Primjena softvera za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vanje o FUK i </w:t>
            </w:r>
            <w:r w:rsidR="00FC0037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</w:p>
        </w:tc>
        <w:tc>
          <w:tcPr>
            <w:tcW w:w="2734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Svi obveznici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 samoprocjeni FUK podnose putem softvera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Sve 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 podnose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preko web aplikacije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Konsolid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irana izvješća</w:t>
            </w:r>
            <w:r w:rsidR="00373D16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FUK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izrađen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korištenjem softvera </w:t>
            </w:r>
          </w:p>
        </w:tc>
        <w:tc>
          <w:tcPr>
            <w:tcW w:w="1235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2022</w:t>
            </w:r>
          </w:p>
        </w:tc>
        <w:tc>
          <w:tcPr>
            <w:tcW w:w="1843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Projekt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tehničke pomoći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organizacija i J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 za redovne aktivnosti</w:t>
            </w:r>
          </w:p>
        </w:tc>
        <w:tc>
          <w:tcPr>
            <w:tcW w:w="1458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843" w:type="dxa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obveznici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i FUK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podrške (tehnička podrška)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9D5BFB">
        <w:trPr>
          <w:trHeight w:val="956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3.1.4.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Osigurati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prošireno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vanje za FUK 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unutarnj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u reviziju koristeći rezultate samoprocjene, nalaze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vanjske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revizije, rezultate obavljenih pregleda kvalitet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FUK 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R, status mjera za ublažavanje rizika u ključnim procesima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373D16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Konsolid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irano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za FUK  i Konsolid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irano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izvješ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će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pored rezultata  samoprocjene, sadrži rezultate obavljenih pregleda kvaliteta FUK i </w:t>
            </w:r>
            <w:r w:rsidR="00373D16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R, status mjera za ublažavanje rizika u ključnim procesima</w:t>
            </w:r>
            <w:r w:rsidRPr="00150B11" w:rsidDel="00E70E95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23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 u okviru sredstava CHJ FMF za redovne aktivnosti 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CHJ FMF 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obveznici izvješ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ći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vanja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i FUK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9D5BFB">
        <w:trPr>
          <w:trHeight w:val="956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3.1.5. Analizirati </w:t>
            </w:r>
            <w:proofErr w:type="spellStart"/>
            <w:r w:rsidRPr="00150B11">
              <w:rPr>
                <w:rFonts w:ascii="Arial" w:hAnsi="Arial" w:cs="Arial"/>
                <w:sz w:val="20"/>
                <w:szCs w:val="20"/>
              </w:rPr>
              <w:t>mogućnosti</w:t>
            </w:r>
            <w:proofErr w:type="spellEnd"/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kombin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iranja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FUK upitnika i upitnika za Izjavu o fiskalnoj odgovornosti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Izrađena analiza i dostavljena nadležnom sektoru </w:t>
            </w:r>
          </w:p>
        </w:tc>
        <w:tc>
          <w:tcPr>
            <w:tcW w:w="123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2021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 u okviru sredstava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Sektor za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i javne rashode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Kantonalna ministarstva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ija</w:t>
            </w:r>
          </w:p>
        </w:tc>
      </w:tr>
      <w:tr w:rsidR="00943354" w:rsidRPr="00150B11" w:rsidTr="009D5BFB">
        <w:trPr>
          <w:trHeight w:val="573"/>
        </w:trPr>
        <w:tc>
          <w:tcPr>
            <w:tcW w:w="1803" w:type="dxa"/>
            <w:vMerge w:val="restart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3.2 Razviti i implementirati okvir za provjeru kvalitete FUK i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od strane CHJ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S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ustav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PIFC je predmet redovnog stručnog praćenja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 xml:space="preserve"> po metodologijama usklađenim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dobrom međunarodnom praksom</w:t>
            </w:r>
          </w:p>
        </w:tc>
        <w:tc>
          <w:tcPr>
            <w:tcW w:w="2268" w:type="dxa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3.2.1. Razviti metodologiju za provjeru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FUK na temelju dobre prakse EU  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Izrađena metodologija za pregled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FUK u javnom sektoru u FBiH  </w:t>
            </w:r>
          </w:p>
        </w:tc>
        <w:tc>
          <w:tcPr>
            <w:tcW w:w="123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Q4 2021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Projekti tehničke pomoći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9D5BFB">
        <w:trPr>
          <w:trHeight w:val="792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3.2.2. Razviti metodologiju za provjeru 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rada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javnom sektoru u FBiH  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Izrađena metodologija za provjeru kvalitete rada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javnom sektoru u FBiH 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usvojenih Programa osiguranja i unapr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j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eđenja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 od strane rukovodi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telja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3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Q2  2022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R</w:t>
            </w:r>
          </w:p>
        </w:tc>
      </w:tr>
      <w:tr w:rsidR="00943354" w:rsidRPr="00150B11" w:rsidTr="009D5BFB">
        <w:trPr>
          <w:trHeight w:val="641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3.2.3. Provođenje pregleda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FUK (uzorak organizacija)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izvršenih pregleda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FUK od strane CHJ </w:t>
            </w:r>
          </w:p>
        </w:tc>
        <w:tc>
          <w:tcPr>
            <w:tcW w:w="123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Od Q1 2022 i kontinuirano do 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</w:t>
            </w:r>
          </w:p>
        </w:tc>
      </w:tr>
      <w:tr w:rsidR="00943354" w:rsidRPr="00150B11" w:rsidTr="009D5BFB">
        <w:trPr>
          <w:trHeight w:val="573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3.2.4.Provođenje pregleda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 (uzorak organizacija) 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izvršenih pregleda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 od strane CHJ </w:t>
            </w:r>
          </w:p>
        </w:tc>
        <w:tc>
          <w:tcPr>
            <w:tcW w:w="123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Od Q4 2021 i kontinuirano prema godišnjem planu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</w:t>
            </w:r>
          </w:p>
        </w:tc>
      </w:tr>
      <w:tr w:rsidR="00943354" w:rsidRPr="00150B11" w:rsidTr="009D5BFB">
        <w:trPr>
          <w:trHeight w:val="573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3.2.5. Razviti predu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vjete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za </w:t>
            </w:r>
            <w:r w:rsidR="00255762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eksternu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procjenu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od strane ne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visnih trećih strana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Utvrđeni kriteriji za ekstern</w:t>
            </w:r>
            <w:r w:rsidR="004B57A8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procjene kvalitet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rada 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3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Q3 2021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43354" w:rsidRPr="00150B11" w:rsidTr="009D5BFB">
        <w:trPr>
          <w:trHeight w:val="941"/>
        </w:trPr>
        <w:tc>
          <w:tcPr>
            <w:tcW w:w="1803" w:type="dxa"/>
            <w:vMerge w:val="restart"/>
            <w:vAlign w:val="center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3.3 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Po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jačan analitički i koordinaci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jski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kapacitet CHJ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Kvalitetnije informacije za usmjeravanje i prioritizaciju dalj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nj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eg razvoja PIFC</w:t>
            </w: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3.3.1. Razvoj stručnih kapaciteta osoblja CHJ iz oblasti PIFC (specijalistička znanja)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Broj pohađanih obuka po 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za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posleniku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35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do 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ADS FBiH i druge obrazovne institucije,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Strukovna udruženja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</w:t>
            </w:r>
          </w:p>
        </w:tc>
      </w:tr>
      <w:tr w:rsidR="00943354" w:rsidRPr="00150B11" w:rsidTr="009D5BFB">
        <w:trPr>
          <w:trHeight w:val="941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3.3.2.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 xml:space="preserve"> Redovna razmjena informacija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Uredom za reviziju institucija u FBiH 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Godišnji broj sastanaka s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Uredom za reviziju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35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do 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Ured za reviziju</w:t>
            </w:r>
          </w:p>
        </w:tc>
      </w:tr>
      <w:tr w:rsidR="00943354" w:rsidRPr="00150B11" w:rsidTr="009D5BFB">
        <w:trPr>
          <w:trHeight w:val="941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3.3.3.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 xml:space="preserve"> Redovna razmjena informacija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kantonalnim ministarstvima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ija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Godišnji broj sastanaka s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kantonalnim MF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35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do 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Kantonalna ministarstva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financ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ija</w:t>
            </w:r>
          </w:p>
        </w:tc>
      </w:tr>
      <w:tr w:rsidR="00943354" w:rsidRPr="00150B11" w:rsidTr="009D5BFB">
        <w:trPr>
          <w:trHeight w:val="941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3.3.4.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 xml:space="preserve"> Redovna razmjena informacija s Agencijom za javne nabav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e BiH i razvoj obuka za osobe zadužene za FUK i 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unutarnj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u reviziju na temu rizika i kontrola u </w:t>
            </w:r>
          </w:p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području javnih nabav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, kao i razvoj tipskih rizika u području javnih nabav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održanih sastanaka CHJ i predstavnika AJN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Tipski rizici utvrđeni za područje javnih nabav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, uključeni u Registre rizika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235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 do 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 i druga sredstva namijenjena za edukaciju (sredstva tehničke podrške,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i AJN, ADS za provođenje obuka i sl.)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Agencija za javne nabav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e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ADS FBiH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Strukovna udruženja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Projekti tehničke pomoći i dr.</w:t>
            </w:r>
          </w:p>
        </w:tc>
      </w:tr>
      <w:tr w:rsidR="00943354" w:rsidRPr="00150B11" w:rsidTr="009D5BFB">
        <w:trPr>
          <w:trHeight w:val="941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3.3.5. Redovni sastanci Koordinaci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jskog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odbora CHJ BiH  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Godišnji broj 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sastanaka KO CHJ BiH </w:t>
            </w:r>
          </w:p>
        </w:tc>
        <w:tc>
          <w:tcPr>
            <w:tcW w:w="1235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do 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 KO CHJ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KO CHJ BiH </w:t>
            </w:r>
          </w:p>
        </w:tc>
      </w:tr>
      <w:tr w:rsidR="00943354" w:rsidRPr="00150B11" w:rsidTr="009D5BFB">
        <w:trPr>
          <w:trHeight w:val="941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3.3.6. Jačanje kapaciteta koordinatora za FUK  i redovna razmjena informacija i s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uradnja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koordinatorima za FUK 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stručnih edukacija i obučenih koordinatora za FUK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Broj sastanaka i kon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zultacija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koordinatorima iz organizacija javnog sektora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Uspostavljene tematske radne grupe (npr. za izrade tipskih procedura, za sistemske rizike i kontrole i slično) </w:t>
            </w:r>
          </w:p>
        </w:tc>
        <w:tc>
          <w:tcPr>
            <w:tcW w:w="1235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do 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KO CHJ u BiH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Obveznici FUK  </w:t>
            </w:r>
          </w:p>
        </w:tc>
      </w:tr>
      <w:tr w:rsidR="00943354" w:rsidRPr="00150B11" w:rsidTr="009D5BFB">
        <w:trPr>
          <w:trHeight w:val="1341"/>
        </w:trPr>
        <w:tc>
          <w:tcPr>
            <w:tcW w:w="1803" w:type="dxa"/>
            <w:vMerge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</w:tcPr>
          <w:p w:rsidR="00943354" w:rsidRPr="00150B11" w:rsidRDefault="00943354" w:rsidP="00255762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3.3.7.Redovna razmjena informacija i s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uradnja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rukovodi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teljima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 </w:t>
            </w:r>
          </w:p>
        </w:tc>
        <w:tc>
          <w:tcPr>
            <w:tcW w:w="2734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B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roj sastanaka s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255762" w:rsidRPr="00150B11">
              <w:rPr>
                <w:rFonts w:ascii="Arial" w:hAnsi="Arial" w:cs="Arial"/>
                <w:sz w:val="20"/>
                <w:szCs w:val="20"/>
                <w:lang w:val="hr-HR"/>
              </w:rPr>
              <w:t>rukovodi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teljima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J</w:t>
            </w:r>
            <w:r w:rsidR="00255762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R u organizacijama javnog sektora FBiH 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Uspostavljene tematske radne grupe (npr.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praktična primjena propisa, i slično) </w:t>
            </w:r>
          </w:p>
        </w:tc>
        <w:tc>
          <w:tcPr>
            <w:tcW w:w="1235" w:type="dxa"/>
            <w:shd w:val="clear" w:color="auto" w:fill="auto"/>
          </w:tcPr>
          <w:p w:rsidR="00943354" w:rsidRPr="00150B11" w:rsidRDefault="00255762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Kontinuirano</w:t>
            </w:r>
            <w:r w:rsidR="00943354"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do Q4 2027</w:t>
            </w: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Proračun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FBiH, u okviru sredstava CHJ FMF za redovne aktivnosti</w:t>
            </w:r>
          </w:p>
        </w:tc>
        <w:tc>
          <w:tcPr>
            <w:tcW w:w="1458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>CHJ FMF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Jedinice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unutarnje</w:t>
            </w:r>
            <w:r w:rsidRPr="00150B11">
              <w:rPr>
                <w:rFonts w:ascii="Arial" w:hAnsi="Arial" w:cs="Arial"/>
                <w:sz w:val="20"/>
                <w:szCs w:val="20"/>
                <w:lang w:val="hr-HR"/>
              </w:rPr>
              <w:t xml:space="preserve"> revizije u organizacijama javnog sektora</w:t>
            </w:r>
          </w:p>
          <w:p w:rsidR="00943354" w:rsidRPr="00150B11" w:rsidRDefault="00943354" w:rsidP="00943354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943354" w:rsidRPr="00150B11" w:rsidRDefault="00943354" w:rsidP="00943354">
      <w:pPr>
        <w:rPr>
          <w:rFonts w:ascii="Arial" w:hAnsi="Arial" w:cs="Arial"/>
          <w:sz w:val="20"/>
          <w:szCs w:val="20"/>
        </w:rPr>
      </w:pPr>
    </w:p>
    <w:p w:rsidR="009F1DF3" w:rsidRDefault="009F1DF3"/>
    <w:sectPr w:rsidR="009F1DF3" w:rsidSect="00894CA7">
      <w:headerReference w:type="default" r:id="rId6"/>
      <w:footerReference w:type="default" r:id="rId7"/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AB" w:rsidRDefault="001B07FD">
      <w:pPr>
        <w:spacing w:after="0" w:line="240" w:lineRule="auto"/>
      </w:pPr>
      <w:r>
        <w:separator/>
      </w:r>
    </w:p>
  </w:endnote>
  <w:endnote w:type="continuationSeparator" w:id="0">
    <w:p w:rsidR="009621AB" w:rsidRDefault="001B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n-US"/>
      </w:rPr>
      <w:id w:val="668056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3354" w:rsidRPr="004572B0" w:rsidRDefault="00943354" w:rsidP="00943354">
        <w:pPr>
          <w:rPr>
            <w:rFonts w:ascii="Calibri Light" w:hAnsi="Calibri Light" w:cs="Calibri Light"/>
            <w:sz w:val="8"/>
          </w:rPr>
        </w:pPr>
      </w:p>
      <w:p w:rsidR="00943354" w:rsidRDefault="00943354" w:rsidP="00943354">
        <w:pPr>
          <w:pStyle w:val="Footer"/>
          <w:tabs>
            <w:tab w:val="left" w:pos="2378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BF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43354" w:rsidRDefault="00943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AB" w:rsidRDefault="001B07FD">
      <w:pPr>
        <w:spacing w:after="0" w:line="240" w:lineRule="auto"/>
      </w:pPr>
      <w:r>
        <w:separator/>
      </w:r>
    </w:p>
  </w:footnote>
  <w:footnote w:type="continuationSeparator" w:id="0">
    <w:p w:rsidR="009621AB" w:rsidRDefault="001B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354" w:rsidRDefault="00943354" w:rsidP="00943354">
    <w:pPr>
      <w:pStyle w:val="Header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54"/>
    <w:rsid w:val="000861EE"/>
    <w:rsid w:val="001B07FD"/>
    <w:rsid w:val="00255762"/>
    <w:rsid w:val="00272EA0"/>
    <w:rsid w:val="00373D16"/>
    <w:rsid w:val="003B5F1F"/>
    <w:rsid w:val="004B57A8"/>
    <w:rsid w:val="0061048A"/>
    <w:rsid w:val="00875B81"/>
    <w:rsid w:val="00894CA7"/>
    <w:rsid w:val="00943354"/>
    <w:rsid w:val="009621AB"/>
    <w:rsid w:val="009D5BFB"/>
    <w:rsid w:val="009F1DF3"/>
    <w:rsid w:val="00A00307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DA1E8-C6C4-45EA-BA90-FE809FBB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Ecorys,Row header"/>
    <w:basedOn w:val="TableNormal"/>
    <w:uiPriority w:val="39"/>
    <w:rsid w:val="0094335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En-tête client,Header1"/>
    <w:basedOn w:val="Normal"/>
    <w:link w:val="HeaderChar"/>
    <w:uiPriority w:val="99"/>
    <w:unhideWhenUsed/>
    <w:rsid w:val="0094335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aliases w:val="En-tête client Char,Header1 Char"/>
    <w:basedOn w:val="DefaultParagraphFont"/>
    <w:link w:val="Header"/>
    <w:uiPriority w:val="99"/>
    <w:rsid w:val="00943354"/>
    <w:rPr>
      <w:lang w:val="en-US"/>
    </w:rPr>
  </w:style>
  <w:style w:type="paragraph" w:styleId="Footer">
    <w:name w:val="footer"/>
    <w:aliases w:val="eersteregel"/>
    <w:basedOn w:val="Normal"/>
    <w:link w:val="FooterChar"/>
    <w:uiPriority w:val="99"/>
    <w:unhideWhenUsed/>
    <w:rsid w:val="0094335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aliases w:val="eersteregel Char"/>
    <w:basedOn w:val="DefaultParagraphFont"/>
    <w:link w:val="Footer"/>
    <w:uiPriority w:val="99"/>
    <w:rsid w:val="0094335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bozidarka jelic-stanic</cp:lastModifiedBy>
  <cp:revision>9</cp:revision>
  <dcterms:created xsi:type="dcterms:W3CDTF">2021-03-25T13:10:00Z</dcterms:created>
  <dcterms:modified xsi:type="dcterms:W3CDTF">2021-03-31T07:51:00Z</dcterms:modified>
</cp:coreProperties>
</file>